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128B3" w14:textId="2266A4AC" w:rsidR="00BF58D1" w:rsidRPr="00DF7CFA" w:rsidRDefault="00BF58D1" w:rsidP="00BF58D1">
      <w:pPr>
        <w:pStyle w:val="a3"/>
        <w:tabs>
          <w:tab w:val="right" w:pos="9639"/>
        </w:tabs>
        <w:jc w:val="both"/>
        <w:rPr>
          <w:rFonts w:cs="Arial"/>
          <w:sz w:val="24"/>
          <w:lang w:eastAsia="zh-CN"/>
        </w:rPr>
      </w:pPr>
      <w:r w:rsidRPr="00DF7CFA">
        <w:rPr>
          <w:rFonts w:cs="Arial"/>
          <w:sz w:val="24"/>
          <w:lang w:eastAsia="zh-CN"/>
        </w:rPr>
        <w:t>3GPP TSG-RAN WG2 Meeting #11</w:t>
      </w:r>
      <w:r w:rsidR="00323C51">
        <w:rPr>
          <w:rFonts w:cs="Arial"/>
          <w:sz w:val="24"/>
          <w:lang w:eastAsia="zh-CN"/>
        </w:rPr>
        <w:t>6bis</w:t>
      </w:r>
      <w:r w:rsidRPr="00DF7CFA">
        <w:rPr>
          <w:rFonts w:cs="Arial"/>
          <w:sz w:val="24"/>
          <w:lang w:eastAsia="zh-CN"/>
        </w:rPr>
        <w:t xml:space="preserve"> electronic</w:t>
      </w:r>
      <w:r w:rsidRPr="00DF7CFA">
        <w:rPr>
          <w:rFonts w:cs="Arial"/>
          <w:sz w:val="24"/>
          <w:lang w:eastAsia="zh-CN"/>
        </w:rPr>
        <w:tab/>
      </w:r>
      <w:r w:rsidR="007A3287" w:rsidRPr="007A3287">
        <w:rPr>
          <w:rFonts w:cs="Arial"/>
          <w:sz w:val="24"/>
          <w:lang w:eastAsia="zh-CN"/>
        </w:rPr>
        <w:t>R2-2200757</w:t>
      </w:r>
    </w:p>
    <w:p w14:paraId="5977401F" w14:textId="754B2BD9" w:rsidR="00945A08" w:rsidRPr="00BF58D1" w:rsidRDefault="00323C51" w:rsidP="00BF58D1">
      <w:pPr>
        <w:pStyle w:val="a3"/>
        <w:tabs>
          <w:tab w:val="right" w:pos="9639"/>
        </w:tabs>
        <w:jc w:val="both"/>
        <w:rPr>
          <w:rFonts w:cs="Arial"/>
          <w:sz w:val="24"/>
          <w:lang w:eastAsia="zh-CN"/>
        </w:rPr>
      </w:pPr>
      <w:r w:rsidRPr="00323C51">
        <w:rPr>
          <w:rFonts w:cs="Arial"/>
          <w:sz w:val="24"/>
          <w:lang w:eastAsia="zh-CN"/>
        </w:rPr>
        <w:t>Online, Jan 17th – 25th, 2022</w:t>
      </w:r>
    </w:p>
    <w:p w14:paraId="0567FBEF" w14:textId="77777777" w:rsidR="00BF58D1" w:rsidRPr="00414168" w:rsidRDefault="00BF58D1" w:rsidP="00BF58D1">
      <w:pPr>
        <w:pStyle w:val="ac"/>
        <w:rPr>
          <w:rFonts w:eastAsiaTheme="minorEastAsia"/>
          <w:lang w:val="en-US" w:eastAsia="zh-CN"/>
        </w:rPr>
      </w:pPr>
    </w:p>
    <w:p w14:paraId="061B5772" w14:textId="1EAC9E65"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8.1.</w:t>
      </w:r>
      <w:r w:rsidR="00CE3CB9">
        <w:rPr>
          <w:rFonts w:ascii="Arial" w:hAnsi="Arial" w:cs="Arial"/>
          <w:b/>
          <w:bCs/>
          <w:sz w:val="24"/>
          <w:lang w:val="en-US"/>
        </w:rPr>
        <w:t>4</w:t>
      </w:r>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 Motorola Mobility</w:t>
      </w:r>
      <w:bookmarkEnd w:id="0"/>
      <w:bookmarkEnd w:id="1"/>
      <w:bookmarkEnd w:id="2"/>
      <w:bookmarkEnd w:id="3"/>
    </w:p>
    <w:p w14:paraId="46AD591E" w14:textId="2EE2FC00"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9466B2">
        <w:rPr>
          <w:rFonts w:ascii="Arial" w:hAnsi="Arial" w:cs="Arial"/>
          <w:b/>
          <w:bCs/>
          <w:sz w:val="24"/>
          <w:lang w:val="en-US"/>
        </w:rPr>
        <w:t>Remaining Issues on Multicast DRX</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266A1C">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63189B12" w14:textId="6C03A423" w:rsidR="00356451" w:rsidRDefault="009466B2" w:rsidP="00356451">
      <w:pPr>
        <w:spacing w:after="0"/>
        <w:jc w:val="both"/>
        <w:rPr>
          <w:rFonts w:ascii="Arial" w:eastAsiaTheme="minorEastAsia" w:hAnsi="Arial" w:cs="Arial"/>
          <w:lang w:val="en-US" w:eastAsia="zh-CN"/>
        </w:rPr>
      </w:pPr>
      <w:r>
        <w:rPr>
          <w:rFonts w:ascii="Arial" w:eastAsiaTheme="minorEastAsia" w:hAnsi="Arial" w:cs="Arial"/>
          <w:lang w:val="en-US" w:eastAsia="zh-CN"/>
        </w:rPr>
        <w:t>This contribution discusses the remaining issues on multicast DRX</w:t>
      </w:r>
      <w:r w:rsidR="00F9656F">
        <w:rPr>
          <w:rFonts w:ascii="Arial" w:eastAsiaTheme="minorEastAsia" w:hAnsi="Arial" w:cs="Arial"/>
          <w:lang w:val="en-US" w:eastAsia="zh-CN"/>
        </w:rPr>
        <w:t xml:space="preserve"> [1]</w:t>
      </w:r>
      <w:r w:rsidR="00356451" w:rsidRPr="00356451">
        <w:rPr>
          <w:rFonts w:ascii="Arial" w:eastAsiaTheme="minorEastAsia" w:hAnsi="Arial" w:cs="Arial"/>
          <w:lang w:val="en-US" w:eastAsia="zh-CN"/>
        </w:rPr>
        <w:t>:</w:t>
      </w:r>
    </w:p>
    <w:p w14:paraId="3D773DAF" w14:textId="77777777" w:rsidR="009466B2" w:rsidRPr="009466B2" w:rsidRDefault="009466B2" w:rsidP="009466B2">
      <w:pPr>
        <w:pStyle w:val="Agreement"/>
        <w:tabs>
          <w:tab w:val="clear" w:pos="720"/>
          <w:tab w:val="num" w:pos="620"/>
        </w:tabs>
        <w:ind w:leftChars="130" w:left="620"/>
        <w:rPr>
          <w:b w:val="0"/>
          <w:bCs/>
          <w:lang w:val="en-US"/>
        </w:rPr>
      </w:pPr>
      <w:r w:rsidRPr="009466B2">
        <w:rPr>
          <w:b w:val="0"/>
          <w:bCs/>
          <w:lang w:val="en-US"/>
        </w:rPr>
        <w:t>[050] FFS whether short DRX cycle is supported for multicast DRX.</w:t>
      </w:r>
    </w:p>
    <w:p w14:paraId="228630CD" w14:textId="77777777" w:rsidR="009466B2" w:rsidRPr="009466B2" w:rsidRDefault="009466B2" w:rsidP="009466B2">
      <w:pPr>
        <w:pStyle w:val="Agreement"/>
        <w:tabs>
          <w:tab w:val="clear" w:pos="720"/>
          <w:tab w:val="num" w:pos="620"/>
        </w:tabs>
        <w:ind w:leftChars="130" w:left="620"/>
        <w:rPr>
          <w:b w:val="0"/>
          <w:bCs/>
          <w:lang w:val="en-US"/>
        </w:rPr>
      </w:pPr>
      <w:r w:rsidRPr="009466B2">
        <w:rPr>
          <w:b w:val="0"/>
          <w:bCs/>
          <w:lang w:val="en-US"/>
        </w:rPr>
        <w:t>[050] FFS how UE monitors UE specific PDCCH/C-RNTI for possible PTP transmission for PTM HARQ retransmission in active time of multicast DRX, the following alternatives are on the table (one to be selected):</w:t>
      </w:r>
    </w:p>
    <w:p w14:paraId="110AF43A" w14:textId="77777777" w:rsidR="009466B2" w:rsidRPr="009466B2" w:rsidRDefault="009466B2" w:rsidP="009466B2">
      <w:pPr>
        <w:pStyle w:val="Agreement"/>
        <w:numPr>
          <w:ilvl w:val="0"/>
          <w:numId w:val="0"/>
        </w:numPr>
        <w:ind w:leftChars="310" w:left="620"/>
        <w:rPr>
          <w:b w:val="0"/>
          <w:bCs/>
          <w:lang w:val="en-US"/>
        </w:rPr>
      </w:pPr>
      <w:r w:rsidRPr="009466B2">
        <w:rPr>
          <w:b w:val="0"/>
          <w:bCs/>
          <w:lang w:val="en-US"/>
        </w:rPr>
        <w:t xml:space="preserve">Option 2: the UE monitors UE specific PDCCH/C-RNTI only when </w:t>
      </w:r>
      <w:proofErr w:type="spellStart"/>
      <w:r w:rsidRPr="009466B2">
        <w:rPr>
          <w:b w:val="0"/>
          <w:bCs/>
          <w:lang w:val="en-US"/>
        </w:rPr>
        <w:t>drx-RetransmissionTimerDLPTM</w:t>
      </w:r>
      <w:proofErr w:type="spellEnd"/>
      <w:r w:rsidRPr="009466B2">
        <w:rPr>
          <w:b w:val="0"/>
          <w:bCs/>
          <w:lang w:val="en-US"/>
        </w:rPr>
        <w:t xml:space="preserve"> is running and PTP retransmission is expected. </w:t>
      </w:r>
    </w:p>
    <w:p w14:paraId="6C48210C" w14:textId="77777777" w:rsidR="009466B2" w:rsidRPr="009466B2" w:rsidRDefault="009466B2" w:rsidP="009466B2">
      <w:pPr>
        <w:pStyle w:val="Agreement"/>
        <w:numPr>
          <w:ilvl w:val="0"/>
          <w:numId w:val="0"/>
        </w:numPr>
        <w:ind w:leftChars="310" w:left="620"/>
        <w:rPr>
          <w:b w:val="0"/>
          <w:bCs/>
          <w:lang w:val="en-US"/>
        </w:rPr>
      </w:pPr>
      <w:r w:rsidRPr="009466B2">
        <w:rPr>
          <w:b w:val="0"/>
          <w:bCs/>
          <w:lang w:val="en-US"/>
        </w:rPr>
        <w:t xml:space="preserve">Option 3: the UE monitors UE specific PDCCH/C-RNTI only during unicast DRX’s active time. Unicast DRX’s RTT timer can be started when PTP retransmission is expected. </w:t>
      </w:r>
    </w:p>
    <w:p w14:paraId="2628AA3E" w14:textId="77777777" w:rsidR="009466B2" w:rsidRPr="009466B2" w:rsidRDefault="009466B2" w:rsidP="009466B2">
      <w:pPr>
        <w:pStyle w:val="Agreement"/>
        <w:tabs>
          <w:tab w:val="clear" w:pos="720"/>
          <w:tab w:val="num" w:pos="620"/>
        </w:tabs>
        <w:ind w:leftChars="130" w:left="620"/>
        <w:rPr>
          <w:b w:val="0"/>
          <w:bCs/>
          <w:lang w:val="en-US"/>
        </w:rPr>
      </w:pPr>
      <w:r w:rsidRPr="009466B2">
        <w:rPr>
          <w:b w:val="0"/>
          <w:bCs/>
          <w:lang w:val="en-US"/>
        </w:rPr>
        <w:t xml:space="preserve">[050] FFS </w:t>
      </w:r>
      <w:proofErr w:type="gramStart"/>
      <w:r w:rsidRPr="009466B2">
        <w:rPr>
          <w:b w:val="0"/>
          <w:bCs/>
          <w:lang w:val="en-US"/>
        </w:rPr>
        <w:t>For</w:t>
      </w:r>
      <w:proofErr w:type="gramEnd"/>
      <w:r w:rsidRPr="009466B2">
        <w:rPr>
          <w:b w:val="0"/>
          <w:bCs/>
          <w:lang w:val="en-US"/>
        </w:rPr>
        <w:t xml:space="preserve"> DRX command MAC CE for multicast DRX, the following alternatives are on the table (one to be selected):</w:t>
      </w:r>
    </w:p>
    <w:p w14:paraId="0117E11F" w14:textId="77777777" w:rsidR="009466B2" w:rsidRPr="009466B2" w:rsidRDefault="009466B2" w:rsidP="009466B2">
      <w:pPr>
        <w:pStyle w:val="Agreement"/>
        <w:numPr>
          <w:ilvl w:val="0"/>
          <w:numId w:val="0"/>
        </w:numPr>
        <w:ind w:leftChars="310" w:left="620"/>
        <w:rPr>
          <w:b w:val="0"/>
          <w:bCs/>
          <w:lang w:val="en-US"/>
        </w:rPr>
      </w:pPr>
      <w:r w:rsidRPr="009466B2">
        <w:rPr>
          <w:b w:val="0"/>
          <w:bCs/>
          <w:lang w:val="en-US"/>
        </w:rPr>
        <w:t>Option 2b: use a DRX command MAC CE per multicast DRX operation (</w:t>
      </w:r>
      <w:proofErr w:type="gramStart"/>
      <w:r w:rsidRPr="009466B2">
        <w:rPr>
          <w:b w:val="0"/>
          <w:bCs/>
          <w:lang w:val="en-US"/>
        </w:rPr>
        <w:t>i.e.</w:t>
      </w:r>
      <w:proofErr w:type="gramEnd"/>
      <w:r w:rsidRPr="009466B2">
        <w:rPr>
          <w:b w:val="0"/>
          <w:bCs/>
          <w:lang w:val="en-US"/>
        </w:rPr>
        <w:t xml:space="preserve"> per G-RNTI basis)</w:t>
      </w:r>
    </w:p>
    <w:p w14:paraId="0C241883" w14:textId="77777777" w:rsidR="009466B2" w:rsidRPr="009466B2" w:rsidRDefault="009466B2" w:rsidP="009466B2">
      <w:pPr>
        <w:pStyle w:val="Agreement"/>
        <w:numPr>
          <w:ilvl w:val="0"/>
          <w:numId w:val="0"/>
        </w:numPr>
        <w:ind w:leftChars="310" w:left="620"/>
        <w:rPr>
          <w:b w:val="0"/>
          <w:bCs/>
          <w:lang w:val="en-US"/>
        </w:rPr>
      </w:pPr>
      <w:r w:rsidRPr="009466B2">
        <w:rPr>
          <w:b w:val="0"/>
          <w:bCs/>
          <w:lang w:val="en-US"/>
        </w:rPr>
        <w:t xml:space="preserve">Option 3: neither legacy DRX command MAC CE nor new DRX command MAC CE is used for multicast DRX, </w:t>
      </w:r>
      <w:proofErr w:type="gramStart"/>
      <w:r w:rsidRPr="009466B2">
        <w:rPr>
          <w:b w:val="0"/>
          <w:bCs/>
          <w:lang w:val="en-US"/>
        </w:rPr>
        <w:t>i.e.</w:t>
      </w:r>
      <w:proofErr w:type="gramEnd"/>
      <w:r w:rsidRPr="009466B2">
        <w:rPr>
          <w:b w:val="0"/>
          <w:bCs/>
          <w:lang w:val="en-US"/>
        </w:rPr>
        <w:t xml:space="preserve"> no DRX command MAC CE for multicast DRX.</w:t>
      </w:r>
    </w:p>
    <w:p w14:paraId="7D3FE11E" w14:textId="762AF06C" w:rsidR="00D57AC9" w:rsidRDefault="005F6015" w:rsidP="00266A1C">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0120C216" w14:textId="09644F3F" w:rsidR="00E26258" w:rsidRDefault="009466B2" w:rsidP="009466B2">
      <w:pPr>
        <w:pStyle w:val="Proposal"/>
        <w:numPr>
          <w:ilvl w:val="0"/>
          <w:numId w:val="0"/>
        </w:numPr>
        <w:jc w:val="left"/>
        <w:rPr>
          <w:rFonts w:eastAsiaTheme="minorEastAsia" w:cs="Arial"/>
          <w:u w:val="single"/>
          <w:lang w:val="en-US"/>
        </w:rPr>
      </w:pPr>
      <w:r>
        <w:rPr>
          <w:rFonts w:eastAsiaTheme="minorEastAsia" w:cs="Arial"/>
          <w:u w:val="single"/>
          <w:lang w:val="en-US"/>
        </w:rPr>
        <w:t xml:space="preserve">Short DRX Cycle </w:t>
      </w:r>
    </w:p>
    <w:p w14:paraId="4574222A" w14:textId="73A67B57" w:rsidR="009466B2" w:rsidRDefault="009466B2" w:rsidP="00250788">
      <w:pPr>
        <w:spacing w:afterLines="50" w:after="120"/>
        <w:rPr>
          <w:rFonts w:ascii="Arial" w:eastAsiaTheme="minorEastAsia" w:hAnsi="Arial" w:cs="Arial"/>
          <w:lang w:val="en-US" w:eastAsia="zh-CN"/>
        </w:rPr>
      </w:pPr>
      <w:r w:rsidRPr="009466B2">
        <w:rPr>
          <w:rFonts w:ascii="Arial" w:eastAsiaTheme="minorEastAsia" w:hAnsi="Arial" w:cs="Arial" w:hint="eastAsia"/>
          <w:lang w:val="en-US" w:eastAsia="zh-CN"/>
        </w:rPr>
        <w:t>I</w:t>
      </w:r>
      <w:r w:rsidRPr="009466B2">
        <w:rPr>
          <w:rFonts w:ascii="Arial" w:eastAsiaTheme="minorEastAsia" w:hAnsi="Arial" w:cs="Arial"/>
          <w:lang w:val="en-US" w:eastAsia="zh-CN"/>
        </w:rPr>
        <w:t>t is still FFS whether short DRX cycle is supported for multicast DRX.</w:t>
      </w:r>
      <w:r>
        <w:rPr>
          <w:rFonts w:ascii="Arial" w:eastAsiaTheme="minorEastAsia" w:hAnsi="Arial" w:cs="Arial"/>
          <w:lang w:val="en-US" w:eastAsia="zh-CN"/>
        </w:rPr>
        <w:t xml:space="preserve"> </w:t>
      </w:r>
      <w:r w:rsidR="00250788">
        <w:rPr>
          <w:rFonts w:ascii="Arial" w:eastAsiaTheme="minorEastAsia" w:hAnsi="Arial" w:cs="Arial"/>
          <w:lang w:val="en-US" w:eastAsia="zh-CN"/>
        </w:rPr>
        <w:t>S</w:t>
      </w:r>
      <w:r w:rsidRPr="009466B2">
        <w:rPr>
          <w:rFonts w:ascii="Arial" w:eastAsiaTheme="minorEastAsia" w:hAnsi="Arial" w:cs="Arial"/>
          <w:lang w:val="en-US" w:eastAsia="zh-CN"/>
        </w:rPr>
        <w:t>hort DRX cycle is generally intended for time-varying arrival intervals of burst data</w:t>
      </w:r>
      <w:r w:rsidR="00250788">
        <w:rPr>
          <w:rFonts w:ascii="Arial" w:eastAsiaTheme="minorEastAsia" w:hAnsi="Arial" w:cs="Arial"/>
          <w:lang w:val="en-US" w:eastAsia="zh-CN"/>
        </w:rPr>
        <w:t xml:space="preserve">, </w:t>
      </w:r>
      <w:r w:rsidR="00250788" w:rsidRPr="00250788">
        <w:rPr>
          <w:rFonts w:ascii="Arial" w:eastAsiaTheme="minorEastAsia" w:hAnsi="Arial" w:cs="Arial"/>
          <w:lang w:val="en-US" w:eastAsia="zh-CN"/>
        </w:rPr>
        <w:t xml:space="preserve">for example, interaction messages. The UE can wake up with shorter periodicity to monitor potential DL transmission to improve the latency performance. However, </w:t>
      </w:r>
      <w:r w:rsidR="00250788">
        <w:rPr>
          <w:rFonts w:ascii="Arial" w:eastAsiaTheme="minorEastAsia" w:hAnsi="Arial" w:cs="Arial"/>
          <w:lang w:val="en-US" w:eastAsia="zh-CN"/>
        </w:rPr>
        <w:t>f</w:t>
      </w:r>
      <w:r w:rsidRPr="009466B2">
        <w:rPr>
          <w:rFonts w:ascii="Arial" w:eastAsiaTheme="minorEastAsia" w:hAnsi="Arial" w:cs="Arial"/>
          <w:lang w:val="en-US" w:eastAsia="zh-CN"/>
        </w:rPr>
        <w:t>or the typically multicast service (</w:t>
      </w:r>
      <w:r w:rsidR="00250788" w:rsidRPr="009466B2">
        <w:rPr>
          <w:rFonts w:ascii="Arial" w:eastAsiaTheme="minorEastAsia" w:hAnsi="Arial" w:cs="Arial"/>
          <w:lang w:val="en-US" w:eastAsia="zh-CN"/>
        </w:rPr>
        <w:t>e.g.,</w:t>
      </w:r>
      <w:r w:rsidRPr="009466B2">
        <w:rPr>
          <w:rFonts w:ascii="Arial" w:eastAsiaTheme="minorEastAsia" w:hAnsi="Arial" w:cs="Arial"/>
          <w:lang w:val="en-US" w:eastAsia="zh-CN"/>
        </w:rPr>
        <w:t xml:space="preserve"> video streaming), the traffic characteristic</w:t>
      </w:r>
      <w:r w:rsidR="00250788">
        <w:rPr>
          <w:rFonts w:ascii="Arial" w:eastAsiaTheme="minorEastAsia" w:hAnsi="Arial" w:cs="Arial"/>
          <w:lang w:val="en-US" w:eastAsia="zh-CN"/>
        </w:rPr>
        <w:t>s</w:t>
      </w:r>
      <w:r w:rsidRPr="009466B2">
        <w:rPr>
          <w:rFonts w:ascii="Arial" w:eastAsiaTheme="minorEastAsia" w:hAnsi="Arial" w:cs="Arial"/>
          <w:lang w:val="en-US" w:eastAsia="zh-CN"/>
        </w:rPr>
        <w:t xml:space="preserve"> </w:t>
      </w:r>
      <w:r w:rsidR="00250788">
        <w:rPr>
          <w:rFonts w:ascii="Arial" w:eastAsiaTheme="minorEastAsia" w:hAnsi="Arial" w:cs="Arial"/>
          <w:lang w:val="en-US" w:eastAsia="zh-CN"/>
        </w:rPr>
        <w:t>are</w:t>
      </w:r>
      <w:r w:rsidRPr="009466B2">
        <w:rPr>
          <w:rFonts w:ascii="Arial" w:eastAsiaTheme="minorEastAsia" w:hAnsi="Arial" w:cs="Arial"/>
          <w:lang w:val="en-US" w:eastAsia="zh-CN"/>
        </w:rPr>
        <w:t xml:space="preserve"> predictable. In this sense, the short cycle parameters </w:t>
      </w:r>
      <w:proofErr w:type="gramStart"/>
      <w:r w:rsidR="00250788">
        <w:rPr>
          <w:rFonts w:ascii="Arial" w:eastAsiaTheme="minorEastAsia" w:hAnsi="Arial" w:cs="Arial"/>
          <w:lang w:val="en-US" w:eastAsia="zh-CN"/>
        </w:rPr>
        <w:t>is</w:t>
      </w:r>
      <w:proofErr w:type="gramEnd"/>
      <w:r w:rsidR="00250788">
        <w:rPr>
          <w:rFonts w:ascii="Arial" w:eastAsiaTheme="minorEastAsia" w:hAnsi="Arial" w:cs="Arial"/>
          <w:lang w:val="en-US" w:eastAsia="zh-CN"/>
        </w:rPr>
        <w:t xml:space="preserve"> </w:t>
      </w:r>
      <w:r w:rsidRPr="009466B2">
        <w:rPr>
          <w:rFonts w:ascii="Arial" w:eastAsiaTheme="minorEastAsia" w:hAnsi="Arial" w:cs="Arial"/>
          <w:lang w:val="en-US" w:eastAsia="zh-CN"/>
        </w:rPr>
        <w:t>not essential for multicast PTM transmission.</w:t>
      </w:r>
    </w:p>
    <w:p w14:paraId="635EC0F3" w14:textId="3B41A5C0" w:rsidR="00250788" w:rsidRPr="00250788" w:rsidRDefault="00250788" w:rsidP="009466B2">
      <w:pPr>
        <w:spacing w:after="0"/>
        <w:rPr>
          <w:rFonts w:ascii="Arial" w:eastAsiaTheme="minorEastAsia" w:hAnsi="Arial" w:cs="Arial"/>
          <w:lang w:val="en-US" w:eastAsia="zh-CN"/>
        </w:rPr>
      </w:pPr>
      <w:r w:rsidRPr="00250788">
        <w:rPr>
          <w:rFonts w:ascii="Arial" w:eastAsiaTheme="minorEastAsia" w:hAnsi="Arial" w:cs="Arial"/>
          <w:lang w:val="en-US" w:eastAsia="zh-CN"/>
        </w:rPr>
        <w:t>Introducing short DRX cycles to PTM may cause mismatch between different UEs of a group in case some UEs may fail to decode PTM scheduling and not start inactivity timer and keep using long DRX cycle, while other UE starts inactivity timer and goes to short DRX cycle, and this would cause more problems.</w:t>
      </w:r>
    </w:p>
    <w:p w14:paraId="35E8B3AC" w14:textId="35496042" w:rsidR="00250788" w:rsidRPr="00250788" w:rsidRDefault="00BD68A4" w:rsidP="00250788">
      <w:pPr>
        <w:pStyle w:val="Proposal"/>
        <w:spacing w:before="60" w:after="60"/>
        <w:jc w:val="left"/>
        <w:rPr>
          <w:rFonts w:eastAsiaTheme="minorEastAsia" w:cs="Arial"/>
          <w:lang w:val="en-US"/>
        </w:rPr>
      </w:pPr>
      <w:r>
        <w:rPr>
          <w:rFonts w:cs="Arial"/>
        </w:rPr>
        <w:t>S</w:t>
      </w:r>
      <w:r w:rsidR="00250788" w:rsidRPr="00996A7D">
        <w:rPr>
          <w:rFonts w:cs="Arial"/>
        </w:rPr>
        <w:t>hort DRX cycle is not supported for multicast DRX.</w:t>
      </w:r>
    </w:p>
    <w:p w14:paraId="49F30C2C" w14:textId="6A5A548D" w:rsidR="00250788" w:rsidRPr="00BA6813" w:rsidRDefault="00BA6813" w:rsidP="00250788">
      <w:pPr>
        <w:pStyle w:val="Proposal"/>
        <w:numPr>
          <w:ilvl w:val="0"/>
          <w:numId w:val="0"/>
        </w:numPr>
        <w:spacing w:before="60" w:after="60"/>
        <w:jc w:val="left"/>
        <w:rPr>
          <w:rFonts w:eastAsiaTheme="minorEastAsia" w:cs="Arial"/>
          <w:u w:val="single"/>
          <w:lang w:val="en-US"/>
        </w:rPr>
      </w:pPr>
      <w:r w:rsidRPr="00BA6813">
        <w:rPr>
          <w:rFonts w:eastAsiaTheme="minorEastAsia" w:cs="Arial"/>
          <w:u w:val="single"/>
          <w:lang w:val="en-US"/>
        </w:rPr>
        <w:t>UE specific PDCCH/C-RNTI Monitoring</w:t>
      </w:r>
    </w:p>
    <w:p w14:paraId="0FE2D56B" w14:textId="45FF7404" w:rsidR="00BA6813" w:rsidRPr="00BA6813" w:rsidRDefault="00BA6813" w:rsidP="00BA6813">
      <w:pPr>
        <w:spacing w:afterLines="50" w:after="120"/>
        <w:rPr>
          <w:rFonts w:ascii="Arial" w:eastAsiaTheme="minorEastAsia" w:hAnsi="Arial" w:cs="Arial"/>
          <w:lang w:val="en-US" w:eastAsia="zh-CN"/>
        </w:rPr>
      </w:pPr>
      <w:r>
        <w:rPr>
          <w:rFonts w:ascii="Arial" w:eastAsiaTheme="minorEastAsia" w:hAnsi="Arial" w:cs="Arial"/>
          <w:lang w:val="en-US" w:eastAsia="zh-CN"/>
        </w:rPr>
        <w:t xml:space="preserve">There are two potions on </w:t>
      </w:r>
      <w:r w:rsidRPr="00BA6813">
        <w:rPr>
          <w:rFonts w:ascii="Arial" w:eastAsiaTheme="minorEastAsia" w:hAnsi="Arial" w:cs="Arial"/>
          <w:lang w:val="en-US" w:eastAsia="zh-CN"/>
        </w:rPr>
        <w:t>how UE monitors UE specific PDCCH/C-RNTI for possible PTP transmission for PTM HARQ retransmission in active time of multicast DRX</w:t>
      </w:r>
      <w:r>
        <w:rPr>
          <w:rFonts w:ascii="Arial" w:eastAsiaTheme="minorEastAsia" w:hAnsi="Arial" w:cs="Arial"/>
          <w:lang w:val="en-US" w:eastAsia="zh-CN"/>
        </w:rPr>
        <w:t>:</w:t>
      </w:r>
    </w:p>
    <w:p w14:paraId="0C2221C5" w14:textId="6E283069" w:rsidR="00BA6813" w:rsidRPr="00BA6813" w:rsidRDefault="00BA6813" w:rsidP="00BA6813">
      <w:pPr>
        <w:pStyle w:val="B1"/>
        <w:rPr>
          <w:rFonts w:ascii="Arial" w:hAnsi="Arial" w:cs="Arial"/>
          <w:lang w:val="en-US"/>
        </w:rPr>
      </w:pPr>
      <w:r w:rsidRPr="00BA6813">
        <w:rPr>
          <w:rFonts w:ascii="Arial" w:hAnsi="Arial" w:cs="Arial"/>
          <w:lang w:val="en-US"/>
        </w:rPr>
        <w:t>-</w:t>
      </w:r>
      <w:r w:rsidRPr="00BA6813">
        <w:rPr>
          <w:rFonts w:ascii="Arial" w:hAnsi="Arial" w:cs="Arial"/>
          <w:lang w:val="en-US"/>
        </w:rPr>
        <w:tab/>
        <w:t xml:space="preserve">Option 2: the UE monitors UE specific PDCCH/C-RNTI only when </w:t>
      </w:r>
      <w:proofErr w:type="spellStart"/>
      <w:r w:rsidRPr="00BA6813">
        <w:rPr>
          <w:rFonts w:ascii="Arial" w:hAnsi="Arial" w:cs="Arial"/>
          <w:lang w:val="en-US"/>
        </w:rPr>
        <w:t>drx-RetransmissionTimerDLPTM</w:t>
      </w:r>
      <w:proofErr w:type="spellEnd"/>
      <w:r w:rsidRPr="00BA6813">
        <w:rPr>
          <w:rFonts w:ascii="Arial" w:hAnsi="Arial" w:cs="Arial"/>
          <w:lang w:val="en-US"/>
        </w:rPr>
        <w:t xml:space="preserve"> is running and PTP retransmission is expected. </w:t>
      </w:r>
    </w:p>
    <w:p w14:paraId="14764960" w14:textId="3B84AA8E" w:rsidR="00BA6813" w:rsidRPr="00BA6813" w:rsidRDefault="00BA6813" w:rsidP="00BA6813">
      <w:pPr>
        <w:pStyle w:val="B1"/>
        <w:rPr>
          <w:rFonts w:ascii="Arial" w:hAnsi="Arial" w:cs="Arial"/>
          <w:lang w:val="en-US"/>
        </w:rPr>
      </w:pPr>
      <w:r w:rsidRPr="00BA6813">
        <w:rPr>
          <w:rFonts w:ascii="Arial" w:hAnsi="Arial" w:cs="Arial"/>
          <w:lang w:val="en-US"/>
        </w:rPr>
        <w:t>-</w:t>
      </w:r>
      <w:r w:rsidRPr="00BA6813">
        <w:rPr>
          <w:rFonts w:ascii="Arial" w:hAnsi="Arial" w:cs="Arial"/>
          <w:lang w:val="en-US"/>
        </w:rPr>
        <w:tab/>
        <w:t xml:space="preserve">Option 3: the UE monitors UE specific PDCCH/C-RNTI only during unicast DRX’s active time. Unicast DRX’s RTT timer can be started when PTP retransmission is expected. </w:t>
      </w:r>
    </w:p>
    <w:p w14:paraId="6A3BB91F" w14:textId="1810A53C" w:rsidR="00731F59" w:rsidRDefault="00731F59" w:rsidP="00731F59">
      <w:pPr>
        <w:spacing w:afterLines="50" w:after="120"/>
        <w:rPr>
          <w:rFonts w:ascii="Arial" w:eastAsiaTheme="minorEastAsia" w:hAnsi="Arial" w:cs="Arial"/>
          <w:lang w:val="en-US" w:eastAsia="zh-CN"/>
        </w:rPr>
      </w:pPr>
      <w:r w:rsidRPr="00731F59">
        <w:rPr>
          <w:rFonts w:ascii="Arial" w:eastAsiaTheme="minorEastAsia" w:hAnsi="Arial" w:cs="Arial"/>
          <w:lang w:val="en-US" w:eastAsia="zh-CN"/>
        </w:rPr>
        <w:t xml:space="preserve">For option 2, It is not clear whether </w:t>
      </w:r>
      <w:proofErr w:type="spellStart"/>
      <w:r w:rsidRPr="00731F59">
        <w:rPr>
          <w:rFonts w:ascii="Arial" w:eastAsiaTheme="minorEastAsia" w:hAnsi="Arial" w:cs="Arial"/>
          <w:lang w:val="en-US" w:eastAsia="zh-CN"/>
        </w:rPr>
        <w:t>drx-RetransmissionTimerDLPTM</w:t>
      </w:r>
      <w:proofErr w:type="spellEnd"/>
      <w:r w:rsidRPr="00731F59">
        <w:rPr>
          <w:rFonts w:ascii="Arial" w:eastAsiaTheme="minorEastAsia" w:hAnsi="Arial" w:cs="Arial"/>
          <w:lang w:val="en-US" w:eastAsia="zh-CN"/>
        </w:rPr>
        <w:t xml:space="preserve"> accounts for multiple PTP HARQ retransmissions. The </w:t>
      </w:r>
      <w:proofErr w:type="spellStart"/>
      <w:r w:rsidRPr="00731F59">
        <w:rPr>
          <w:rFonts w:ascii="Arial" w:eastAsiaTheme="minorEastAsia" w:hAnsi="Arial" w:cs="Arial"/>
          <w:lang w:val="en-US" w:eastAsia="zh-CN"/>
        </w:rPr>
        <w:t>drx-RetransmissionTimerDLPTM</w:t>
      </w:r>
      <w:proofErr w:type="spellEnd"/>
      <w:r w:rsidRPr="00731F59">
        <w:rPr>
          <w:rFonts w:ascii="Arial" w:eastAsiaTheme="minorEastAsia" w:hAnsi="Arial" w:cs="Arial"/>
          <w:lang w:val="en-US" w:eastAsia="zh-CN"/>
        </w:rPr>
        <w:t xml:space="preserve"> is not </w:t>
      </w:r>
      <w:r w:rsidRPr="00731F59">
        <w:rPr>
          <w:rFonts w:ascii="Arial" w:eastAsiaTheme="minorEastAsia" w:hAnsi="Arial" w:cs="Arial" w:hint="eastAsia"/>
          <w:lang w:val="en-US" w:eastAsia="zh-CN"/>
        </w:rPr>
        <w:t>re</w:t>
      </w:r>
      <w:r w:rsidRPr="00731F59">
        <w:rPr>
          <w:rFonts w:ascii="Arial" w:eastAsiaTheme="minorEastAsia" w:hAnsi="Arial" w:cs="Arial"/>
          <w:lang w:val="en-US" w:eastAsia="zh-CN"/>
        </w:rPr>
        <w:t xml:space="preserve">-started again when PTP HARQ retransmission(s) is received (addressed by C-RNTI) according </w:t>
      </w:r>
      <w:r>
        <w:rPr>
          <w:rFonts w:ascii="Arial" w:eastAsiaTheme="minorEastAsia" w:hAnsi="Arial" w:cs="Arial"/>
          <w:lang w:val="en-US" w:eastAsia="zh-CN"/>
        </w:rPr>
        <w:t xml:space="preserve">to </w:t>
      </w:r>
      <w:r w:rsidRPr="00731F59">
        <w:rPr>
          <w:rFonts w:ascii="Arial" w:eastAsiaTheme="minorEastAsia" w:hAnsi="Arial" w:cs="Arial"/>
          <w:lang w:val="en-US" w:eastAsia="zh-CN"/>
        </w:rPr>
        <w:t xml:space="preserve">the definition of the </w:t>
      </w:r>
      <w:proofErr w:type="spellStart"/>
      <w:r w:rsidRPr="00731F59">
        <w:rPr>
          <w:rFonts w:ascii="Arial" w:eastAsiaTheme="minorEastAsia" w:hAnsi="Arial" w:cs="Arial"/>
          <w:lang w:val="en-US" w:eastAsia="zh-CN"/>
        </w:rPr>
        <w:t>drx-RetransmissionTimerDLPTM</w:t>
      </w:r>
      <w:proofErr w:type="spellEnd"/>
      <w:r>
        <w:rPr>
          <w:rFonts w:ascii="Arial" w:eastAsiaTheme="minorEastAsia" w:hAnsi="Arial" w:cs="Arial"/>
          <w:lang w:val="en-US" w:eastAsia="zh-CN"/>
        </w:rPr>
        <w:t xml:space="preserve"> in the MAC running CR. Someone may argue that we can change the definition of </w:t>
      </w:r>
      <w:proofErr w:type="spellStart"/>
      <w:r w:rsidRPr="00731F59">
        <w:rPr>
          <w:rFonts w:ascii="Arial" w:eastAsiaTheme="minorEastAsia" w:hAnsi="Arial" w:cs="Arial"/>
          <w:lang w:val="en-US" w:eastAsia="zh-CN"/>
        </w:rPr>
        <w:t>drx-RetransmissionTimerDLPTM</w:t>
      </w:r>
      <w:proofErr w:type="spellEnd"/>
      <w:r>
        <w:rPr>
          <w:rFonts w:ascii="Arial" w:eastAsiaTheme="minorEastAsia" w:hAnsi="Arial" w:cs="Arial"/>
          <w:lang w:val="en-US" w:eastAsia="zh-CN"/>
        </w:rPr>
        <w:t>:</w:t>
      </w:r>
      <w:r w:rsidRPr="00731F59">
        <w:rPr>
          <w:rFonts w:ascii="Arial" w:eastAsiaTheme="minorEastAsia" w:hAnsi="Arial" w:cs="Arial"/>
          <w:lang w:val="en-US" w:eastAsia="zh-CN"/>
        </w:rPr>
        <w:t xml:space="preserve"> </w:t>
      </w:r>
      <w:proofErr w:type="gramStart"/>
      <w:r w:rsidRPr="00731F59">
        <w:rPr>
          <w:rFonts w:ascii="Arial" w:eastAsiaTheme="minorEastAsia" w:hAnsi="Arial" w:cs="Arial"/>
          <w:lang w:val="en-US" w:eastAsia="zh-CN"/>
        </w:rPr>
        <w:t>e.g.</w:t>
      </w:r>
      <w:proofErr w:type="gramEnd"/>
      <w:r w:rsidRPr="00731F59">
        <w:rPr>
          <w:rFonts w:ascii="Arial" w:eastAsiaTheme="minorEastAsia" w:hAnsi="Arial" w:cs="Arial"/>
          <w:lang w:val="en-US" w:eastAsia="zh-CN"/>
        </w:rPr>
        <w:t xml:space="preserve"> </w:t>
      </w:r>
      <w:proofErr w:type="spellStart"/>
      <w:r w:rsidRPr="00731F59">
        <w:rPr>
          <w:rFonts w:ascii="Arial" w:eastAsiaTheme="minorEastAsia" w:hAnsi="Arial" w:cs="Arial"/>
          <w:lang w:val="en-US" w:eastAsia="zh-CN"/>
        </w:rPr>
        <w:t>drx-RetransmissionTimerDLPTM</w:t>
      </w:r>
      <w:proofErr w:type="spellEnd"/>
      <w:r w:rsidRPr="00731F59">
        <w:rPr>
          <w:rFonts w:ascii="Arial" w:eastAsiaTheme="minorEastAsia" w:hAnsi="Arial" w:cs="Arial"/>
          <w:lang w:val="en-US" w:eastAsia="zh-CN"/>
        </w:rPr>
        <w:t xml:space="preserve"> is </w:t>
      </w:r>
      <w:r>
        <w:rPr>
          <w:rFonts w:ascii="Arial" w:eastAsiaTheme="minorEastAsia" w:hAnsi="Arial" w:cs="Arial" w:hint="eastAsia"/>
          <w:lang w:val="en-US" w:eastAsia="zh-CN"/>
        </w:rPr>
        <w:t>re</w:t>
      </w:r>
      <w:r>
        <w:rPr>
          <w:rFonts w:ascii="Arial" w:eastAsiaTheme="minorEastAsia" w:hAnsi="Arial" w:cs="Arial"/>
          <w:lang w:val="en-US" w:eastAsia="zh-CN"/>
        </w:rPr>
        <w:t>-</w:t>
      </w:r>
      <w:r w:rsidRPr="00731F59">
        <w:rPr>
          <w:rFonts w:ascii="Arial" w:eastAsiaTheme="minorEastAsia" w:hAnsi="Arial" w:cs="Arial"/>
          <w:lang w:val="en-US" w:eastAsia="zh-CN"/>
        </w:rPr>
        <w:t xml:space="preserve">started if PTP retransmission is received. However, the UE may not be able to distinguish PTP transmission for PTM retransmission and unicast DRB. </w:t>
      </w:r>
      <w:r>
        <w:rPr>
          <w:rFonts w:ascii="Arial" w:eastAsiaTheme="minorEastAsia" w:hAnsi="Arial" w:cs="Arial"/>
          <w:lang w:val="en-US" w:eastAsia="zh-CN"/>
        </w:rPr>
        <w:t>From this point of view, option 2 is not feasible</w:t>
      </w:r>
      <w:r w:rsidR="009E4E3F">
        <w:rPr>
          <w:rFonts w:ascii="Arial" w:eastAsiaTheme="minorEastAsia" w:hAnsi="Arial" w:cs="Arial"/>
          <w:lang w:val="en-US" w:eastAsia="zh-CN"/>
        </w:rPr>
        <w:t xml:space="preserve"> unless RAN2 will introduce additional indication in DCI to distinguish </w:t>
      </w:r>
      <w:r w:rsidR="009E4E3F" w:rsidRPr="00731F59">
        <w:rPr>
          <w:rFonts w:ascii="Arial" w:eastAsiaTheme="minorEastAsia" w:hAnsi="Arial" w:cs="Arial"/>
          <w:lang w:val="en-US" w:eastAsia="zh-CN"/>
        </w:rPr>
        <w:t>PTP transmission for PTM retransmission and unicast DRB</w:t>
      </w:r>
      <w:r>
        <w:rPr>
          <w:rFonts w:ascii="Arial" w:eastAsiaTheme="minorEastAsia" w:hAnsi="Arial" w:cs="Arial"/>
          <w:lang w:val="en-US" w:eastAsia="zh-CN"/>
        </w:rPr>
        <w:t>.</w:t>
      </w:r>
    </w:p>
    <w:p w14:paraId="75E754AA" w14:textId="0ED90482" w:rsidR="009E4E3F" w:rsidRPr="009E4E3F" w:rsidRDefault="009E4E3F" w:rsidP="009E4E3F">
      <w:pPr>
        <w:spacing w:afterLines="50" w:after="120"/>
        <w:rPr>
          <w:rFonts w:ascii="Arial" w:eastAsiaTheme="minorEastAsia" w:hAnsi="Arial" w:cs="Arial"/>
          <w:lang w:val="en-US" w:eastAsia="zh-CN"/>
        </w:rPr>
      </w:pPr>
      <w:r w:rsidRPr="009E4E3F">
        <w:rPr>
          <w:rFonts w:ascii="Arial" w:eastAsiaTheme="minorEastAsia" w:hAnsi="Arial" w:cs="Arial"/>
          <w:lang w:val="en-US" w:eastAsia="zh-CN"/>
        </w:rPr>
        <w:lastRenderedPageBreak/>
        <w:t xml:space="preserve">Option 3 makes more sense </w:t>
      </w:r>
      <w:r>
        <w:rPr>
          <w:rFonts w:ascii="Arial" w:eastAsiaTheme="minorEastAsia" w:hAnsi="Arial" w:cs="Arial"/>
          <w:lang w:val="en-US" w:eastAsia="zh-CN"/>
        </w:rPr>
        <w:t>since</w:t>
      </w:r>
      <w:r w:rsidRPr="009E4E3F">
        <w:rPr>
          <w:rFonts w:ascii="Arial" w:eastAsiaTheme="minorEastAsia" w:hAnsi="Arial" w:cs="Arial"/>
          <w:lang w:val="en-US" w:eastAsia="zh-CN"/>
        </w:rPr>
        <w:t xml:space="preserve"> it aligns with the principle that unicast DRX timers control unicast DRX </w:t>
      </w:r>
      <w:proofErr w:type="spellStart"/>
      <w:r w:rsidRPr="009E4E3F">
        <w:rPr>
          <w:rFonts w:ascii="Arial" w:eastAsiaTheme="minorEastAsia" w:hAnsi="Arial" w:cs="Arial"/>
          <w:lang w:val="en-US" w:eastAsia="zh-CN"/>
        </w:rPr>
        <w:t>behaviou</w:t>
      </w:r>
      <w:r w:rsidR="00CE01D7">
        <w:rPr>
          <w:rFonts w:ascii="Arial" w:eastAsiaTheme="minorEastAsia" w:hAnsi="Arial" w:cs="Arial"/>
          <w:lang w:val="en-US" w:eastAsia="zh-CN"/>
        </w:rPr>
        <w:t>r</w:t>
      </w:r>
      <w:r w:rsidRPr="009E4E3F">
        <w:rPr>
          <w:rFonts w:ascii="Arial" w:eastAsiaTheme="minorEastAsia" w:hAnsi="Arial" w:cs="Arial"/>
          <w:lang w:val="en-US" w:eastAsia="zh-CN"/>
        </w:rPr>
        <w:t>s</w:t>
      </w:r>
      <w:proofErr w:type="spellEnd"/>
      <w:r w:rsidRPr="009E4E3F">
        <w:rPr>
          <w:rFonts w:ascii="Arial" w:eastAsiaTheme="minorEastAsia" w:hAnsi="Arial" w:cs="Arial"/>
          <w:lang w:val="en-US" w:eastAsia="zh-CN"/>
        </w:rPr>
        <w:t>.</w:t>
      </w:r>
    </w:p>
    <w:p w14:paraId="519FAE1C" w14:textId="79D8AE0E" w:rsidR="009E4E3F" w:rsidRPr="009E4E3F" w:rsidRDefault="009E4E3F" w:rsidP="009E4E3F">
      <w:pPr>
        <w:pStyle w:val="Proposal"/>
        <w:spacing w:before="60" w:after="60"/>
        <w:jc w:val="left"/>
        <w:rPr>
          <w:rFonts w:eastAsiaTheme="minorEastAsia" w:cs="Arial"/>
          <w:lang w:val="en-US"/>
        </w:rPr>
      </w:pPr>
      <w:r>
        <w:rPr>
          <w:rFonts w:eastAsiaTheme="minorEastAsia" w:cs="Arial" w:hint="eastAsia"/>
          <w:lang w:val="en-US"/>
        </w:rPr>
        <w:t>A</w:t>
      </w:r>
      <w:r>
        <w:rPr>
          <w:rFonts w:eastAsiaTheme="minorEastAsia" w:cs="Arial"/>
          <w:lang w:val="en-US"/>
        </w:rPr>
        <w:t xml:space="preserve">dopt option 3: </w:t>
      </w:r>
      <w:r w:rsidRPr="009E4E3F">
        <w:rPr>
          <w:rFonts w:eastAsiaTheme="minorEastAsia" w:cs="Arial"/>
          <w:lang w:val="en-US"/>
        </w:rPr>
        <w:t xml:space="preserve">the UE monitors UE specific PDCCH/C-RNTI only during unicast DRX’s active time. Unicast DRX’s RTT timer </w:t>
      </w:r>
      <w:r w:rsidR="00EC4A5C">
        <w:rPr>
          <w:rFonts w:eastAsiaTheme="minorEastAsia" w:cs="Arial"/>
          <w:lang w:val="en-US"/>
        </w:rPr>
        <w:t>is</w:t>
      </w:r>
      <w:r w:rsidRPr="009E4E3F">
        <w:rPr>
          <w:rFonts w:eastAsiaTheme="minorEastAsia" w:cs="Arial"/>
          <w:lang w:val="en-US"/>
        </w:rPr>
        <w:t xml:space="preserve"> started when PTP retransmission is expected.</w:t>
      </w:r>
    </w:p>
    <w:p w14:paraId="13965A67" w14:textId="4FD64BD4" w:rsidR="00731F59" w:rsidRDefault="00CF518D" w:rsidP="00CF518D">
      <w:pPr>
        <w:pStyle w:val="Proposal"/>
        <w:numPr>
          <w:ilvl w:val="0"/>
          <w:numId w:val="0"/>
        </w:numPr>
        <w:spacing w:before="60" w:after="60"/>
        <w:jc w:val="left"/>
        <w:rPr>
          <w:rFonts w:eastAsiaTheme="minorEastAsia" w:cs="Arial"/>
          <w:u w:val="single"/>
          <w:lang w:val="en-US"/>
        </w:rPr>
      </w:pPr>
      <w:r w:rsidRPr="00CF518D">
        <w:rPr>
          <w:rFonts w:eastAsiaTheme="minorEastAsia" w:cs="Arial"/>
          <w:u w:val="single"/>
          <w:lang w:val="en-US"/>
        </w:rPr>
        <w:t>DRX command MAC CE for multicast DRX</w:t>
      </w:r>
    </w:p>
    <w:p w14:paraId="651B56BB" w14:textId="77777777" w:rsidR="00CF518D" w:rsidRPr="00CF518D" w:rsidRDefault="00CF518D" w:rsidP="00CF518D">
      <w:pPr>
        <w:spacing w:afterLines="50" w:after="120"/>
        <w:rPr>
          <w:rFonts w:ascii="Arial" w:eastAsiaTheme="minorEastAsia" w:hAnsi="Arial" w:cs="Arial"/>
          <w:lang w:val="en-US" w:eastAsia="zh-CN"/>
        </w:rPr>
      </w:pPr>
      <w:r w:rsidRPr="00CF518D">
        <w:rPr>
          <w:rFonts w:ascii="Arial" w:eastAsiaTheme="minorEastAsia" w:hAnsi="Arial" w:cs="Arial"/>
          <w:lang w:val="en-US" w:eastAsia="zh-CN"/>
        </w:rPr>
        <w:t>For DRX command MAC CE for multicast DRX, the following alternatives are on the table (one to be selected):</w:t>
      </w:r>
    </w:p>
    <w:p w14:paraId="64DB35F9" w14:textId="3E28452F" w:rsidR="00CF518D" w:rsidRPr="00CF518D" w:rsidRDefault="00CF518D" w:rsidP="00CF518D">
      <w:pPr>
        <w:pStyle w:val="B1"/>
        <w:rPr>
          <w:rFonts w:ascii="Arial" w:hAnsi="Arial" w:cs="Arial"/>
          <w:lang w:val="en-US"/>
        </w:rPr>
      </w:pPr>
      <w:r w:rsidRPr="00CF518D">
        <w:rPr>
          <w:rFonts w:ascii="Arial" w:hAnsi="Arial" w:cs="Arial"/>
          <w:lang w:val="en-US"/>
        </w:rPr>
        <w:t>-</w:t>
      </w:r>
      <w:r>
        <w:rPr>
          <w:rFonts w:ascii="Arial" w:hAnsi="Arial" w:cs="Arial"/>
          <w:lang w:val="en-US"/>
        </w:rPr>
        <w:tab/>
      </w:r>
      <w:r w:rsidRPr="00CF518D">
        <w:rPr>
          <w:rFonts w:ascii="Arial" w:hAnsi="Arial" w:cs="Arial"/>
          <w:lang w:val="en-US"/>
        </w:rPr>
        <w:t>Option 2b: use a DRX command MAC CE per multicast DRX operation (</w:t>
      </w:r>
      <w:proofErr w:type="gramStart"/>
      <w:r w:rsidRPr="00CF518D">
        <w:rPr>
          <w:rFonts w:ascii="Arial" w:hAnsi="Arial" w:cs="Arial"/>
          <w:lang w:val="en-US"/>
        </w:rPr>
        <w:t>i.e.</w:t>
      </w:r>
      <w:proofErr w:type="gramEnd"/>
      <w:r w:rsidRPr="00CF518D">
        <w:rPr>
          <w:rFonts w:ascii="Arial" w:hAnsi="Arial" w:cs="Arial"/>
          <w:lang w:val="en-US"/>
        </w:rPr>
        <w:t xml:space="preserve"> per G-RNTI basis)</w:t>
      </w:r>
    </w:p>
    <w:p w14:paraId="6B27DF80" w14:textId="4E7A0AE2" w:rsidR="00CF518D" w:rsidRDefault="00CF518D" w:rsidP="00CF518D">
      <w:pPr>
        <w:pStyle w:val="B1"/>
        <w:rPr>
          <w:rFonts w:ascii="Arial" w:hAnsi="Arial" w:cs="Arial"/>
          <w:lang w:val="en-US"/>
        </w:rPr>
      </w:pPr>
      <w:r>
        <w:rPr>
          <w:rFonts w:ascii="Arial" w:hAnsi="Arial" w:cs="Arial"/>
          <w:lang w:val="en-US"/>
        </w:rPr>
        <w:t>-</w:t>
      </w:r>
      <w:r>
        <w:rPr>
          <w:rFonts w:ascii="Arial" w:hAnsi="Arial" w:cs="Arial"/>
          <w:lang w:val="en-US"/>
        </w:rPr>
        <w:tab/>
      </w:r>
      <w:r w:rsidRPr="00CF518D">
        <w:rPr>
          <w:rFonts w:ascii="Arial" w:hAnsi="Arial" w:cs="Arial"/>
          <w:lang w:val="en-US"/>
        </w:rPr>
        <w:t xml:space="preserve">Option 3: neither legacy DRX command MAC CE nor new DRX command MAC CE is used for multicast DRX, </w:t>
      </w:r>
      <w:proofErr w:type="gramStart"/>
      <w:r w:rsidRPr="00CF518D">
        <w:rPr>
          <w:rFonts w:ascii="Arial" w:hAnsi="Arial" w:cs="Arial"/>
          <w:lang w:val="en-US"/>
        </w:rPr>
        <w:t>i.e.</w:t>
      </w:r>
      <w:proofErr w:type="gramEnd"/>
      <w:r w:rsidRPr="00CF518D">
        <w:rPr>
          <w:rFonts w:ascii="Arial" w:hAnsi="Arial" w:cs="Arial"/>
          <w:lang w:val="en-US"/>
        </w:rPr>
        <w:t xml:space="preserve"> no DRX command MAC CE for multicast DRX</w:t>
      </w:r>
    </w:p>
    <w:p w14:paraId="73C08178" w14:textId="654DC9EA" w:rsidR="00CF518D" w:rsidRDefault="00CF518D" w:rsidP="00CF518D">
      <w:pPr>
        <w:spacing w:after="120" w:line="240" w:lineRule="exact"/>
        <w:rPr>
          <w:rFonts w:ascii="Arial" w:eastAsiaTheme="minorEastAsia" w:hAnsi="Arial" w:cs="Arial"/>
          <w:lang w:val="en-US" w:eastAsia="zh-CN"/>
        </w:rPr>
      </w:pPr>
      <w:r w:rsidRPr="00CF518D">
        <w:rPr>
          <w:rFonts w:ascii="Arial" w:eastAsiaTheme="minorEastAsia" w:hAnsi="Arial" w:cs="Arial"/>
          <w:lang w:val="en-US" w:eastAsia="zh-CN"/>
        </w:rPr>
        <w:t>DRX MAC CE command is used to indicate the UE to go to sleep. It is helpful to reduce power consumption especially when the network is aware of there is no downlink transmission.</w:t>
      </w:r>
      <w:r w:rsidRPr="002E764D">
        <w:rPr>
          <w:rFonts w:ascii="Arial" w:eastAsiaTheme="minorEastAsia" w:hAnsi="Arial" w:cs="Arial"/>
          <w:lang w:val="en-US" w:eastAsia="zh-CN"/>
        </w:rPr>
        <w:t xml:space="preserve"> </w:t>
      </w:r>
      <w:r w:rsidR="002E764D" w:rsidRPr="002E764D">
        <w:rPr>
          <w:rFonts w:ascii="Arial" w:eastAsiaTheme="minorEastAsia" w:hAnsi="Arial" w:cs="Arial"/>
          <w:lang w:val="en-US" w:eastAsia="zh-CN"/>
        </w:rPr>
        <w:t xml:space="preserve">However, for option 2b, </w:t>
      </w:r>
      <w:r w:rsidRPr="002E764D">
        <w:rPr>
          <w:rFonts w:ascii="Arial" w:eastAsiaTheme="minorEastAsia" w:hAnsi="Arial" w:cs="Arial"/>
          <w:lang w:val="en-US" w:eastAsia="zh-CN"/>
        </w:rPr>
        <w:t xml:space="preserve">if there are multiple MBS sessions, the network </w:t>
      </w:r>
      <w:proofErr w:type="gramStart"/>
      <w:r w:rsidRPr="002E764D">
        <w:rPr>
          <w:rFonts w:ascii="Arial" w:eastAsiaTheme="minorEastAsia" w:hAnsi="Arial" w:cs="Arial"/>
          <w:lang w:val="en-US" w:eastAsia="zh-CN"/>
        </w:rPr>
        <w:t>has to</w:t>
      </w:r>
      <w:proofErr w:type="gramEnd"/>
      <w:r w:rsidRPr="002E764D">
        <w:rPr>
          <w:rFonts w:ascii="Arial" w:eastAsiaTheme="minorEastAsia" w:hAnsi="Arial" w:cs="Arial"/>
          <w:lang w:val="en-US" w:eastAsia="zh-CN"/>
        </w:rPr>
        <w:t xml:space="preserve"> send multiple DRX MAC CE commands. This brings higher consumption on PDCCH. </w:t>
      </w:r>
      <w:r w:rsidR="002E764D">
        <w:rPr>
          <w:rFonts w:ascii="Arial" w:eastAsiaTheme="minorEastAsia" w:hAnsi="Arial" w:cs="Arial"/>
          <w:lang w:val="en-US" w:eastAsia="zh-CN"/>
        </w:rPr>
        <w:t>And option 2b, there are some issues need to be addressed, which make option 2b more complicated:</w:t>
      </w:r>
    </w:p>
    <w:p w14:paraId="4892006E" w14:textId="52632E57" w:rsidR="002E764D" w:rsidRPr="002E764D" w:rsidRDefault="002E764D" w:rsidP="002E764D">
      <w:pPr>
        <w:pStyle w:val="B1"/>
        <w:rPr>
          <w:rFonts w:ascii="Arial" w:hAnsi="Arial" w:cs="Arial"/>
          <w:lang w:val="en-US"/>
        </w:rPr>
      </w:pPr>
      <w:r>
        <w:rPr>
          <w:rFonts w:ascii="Arial" w:hAnsi="Arial" w:cs="Arial"/>
          <w:lang w:val="en-US"/>
        </w:rPr>
        <w:t>-</w:t>
      </w:r>
      <w:r>
        <w:rPr>
          <w:rFonts w:ascii="Arial" w:hAnsi="Arial" w:cs="Arial"/>
          <w:lang w:val="en-US"/>
        </w:rPr>
        <w:tab/>
      </w:r>
      <w:r w:rsidRPr="002E764D">
        <w:rPr>
          <w:rFonts w:ascii="Arial" w:hAnsi="Arial" w:cs="Arial"/>
          <w:lang w:val="en-US"/>
        </w:rPr>
        <w:t xml:space="preserve">1) whether a new LCID rather than the LCID for legacy DRX command MAC CE is introduced. </w:t>
      </w:r>
    </w:p>
    <w:p w14:paraId="0CC59A33" w14:textId="56FCD317" w:rsidR="002E764D" w:rsidRPr="002E764D" w:rsidRDefault="002E764D" w:rsidP="002E764D">
      <w:pPr>
        <w:pStyle w:val="B1"/>
        <w:rPr>
          <w:rFonts w:ascii="Arial" w:hAnsi="Arial" w:cs="Arial"/>
          <w:lang w:val="en-US"/>
        </w:rPr>
      </w:pPr>
      <w:r>
        <w:rPr>
          <w:rFonts w:ascii="Arial" w:hAnsi="Arial" w:cs="Arial"/>
          <w:lang w:val="en-US"/>
        </w:rPr>
        <w:t>-</w:t>
      </w:r>
      <w:r>
        <w:rPr>
          <w:rFonts w:ascii="Arial" w:hAnsi="Arial" w:cs="Arial"/>
          <w:lang w:val="en-US"/>
        </w:rPr>
        <w:tab/>
      </w:r>
      <w:r w:rsidRPr="002E764D">
        <w:rPr>
          <w:rFonts w:ascii="Arial" w:hAnsi="Arial" w:cs="Arial"/>
          <w:lang w:val="en-US"/>
        </w:rPr>
        <w:t>2) whether the new DRX command MAC CE can be scheduled over UE specific PDCCH or not</w:t>
      </w:r>
      <w:r>
        <w:rPr>
          <w:rFonts w:ascii="Arial" w:hAnsi="Arial" w:cs="Arial"/>
          <w:lang w:val="en-US"/>
        </w:rPr>
        <w:t>.</w:t>
      </w:r>
    </w:p>
    <w:p w14:paraId="6615B516" w14:textId="1B2C3659" w:rsidR="002E764D" w:rsidRDefault="002E764D" w:rsidP="002E764D">
      <w:pPr>
        <w:spacing w:afterLines="50" w:after="120"/>
        <w:rPr>
          <w:rFonts w:ascii="Arial" w:eastAsiaTheme="minorEastAsia" w:hAnsi="Arial" w:cs="Arial"/>
          <w:lang w:val="en-US" w:eastAsia="zh-CN"/>
        </w:rPr>
      </w:pPr>
      <w:r>
        <w:rPr>
          <w:rFonts w:ascii="Arial" w:eastAsiaTheme="minorEastAsia" w:hAnsi="Arial" w:cs="Arial"/>
          <w:lang w:val="en-US" w:eastAsia="zh-CN"/>
        </w:rPr>
        <w:t>T</w:t>
      </w:r>
      <w:r w:rsidRPr="002E764D">
        <w:rPr>
          <w:rFonts w:ascii="Arial" w:eastAsiaTheme="minorEastAsia" w:hAnsi="Arial" w:cs="Arial"/>
          <w:lang w:val="en-US" w:eastAsia="zh-CN"/>
        </w:rPr>
        <w:t xml:space="preserve">o avoid complexity, </w:t>
      </w:r>
      <w:r>
        <w:rPr>
          <w:rFonts w:ascii="Arial" w:eastAsiaTheme="minorEastAsia" w:hAnsi="Arial" w:cs="Arial"/>
          <w:lang w:val="en-US" w:eastAsia="zh-CN"/>
        </w:rPr>
        <w:t>o</w:t>
      </w:r>
      <w:r w:rsidRPr="002E764D">
        <w:rPr>
          <w:rFonts w:ascii="Arial" w:eastAsiaTheme="minorEastAsia" w:hAnsi="Arial" w:cs="Arial"/>
          <w:lang w:val="en-US" w:eastAsia="zh-CN"/>
        </w:rPr>
        <w:t xml:space="preserve">ption 3 </w:t>
      </w:r>
      <w:r>
        <w:rPr>
          <w:rFonts w:ascii="Arial" w:eastAsiaTheme="minorEastAsia" w:hAnsi="Arial" w:cs="Arial"/>
          <w:lang w:val="en-US" w:eastAsia="zh-CN"/>
        </w:rPr>
        <w:t xml:space="preserve">should be adopted in this release. </w:t>
      </w:r>
    </w:p>
    <w:p w14:paraId="5BB93B8C" w14:textId="52693693" w:rsidR="002E764D" w:rsidRPr="009E4E3F" w:rsidRDefault="002E764D" w:rsidP="002E764D">
      <w:pPr>
        <w:pStyle w:val="Proposal"/>
        <w:spacing w:before="60" w:after="60"/>
        <w:jc w:val="left"/>
        <w:rPr>
          <w:rFonts w:eastAsiaTheme="minorEastAsia" w:cs="Arial"/>
          <w:lang w:val="en-US"/>
        </w:rPr>
      </w:pPr>
      <w:r>
        <w:rPr>
          <w:rFonts w:eastAsiaTheme="minorEastAsia" w:cs="Arial" w:hint="eastAsia"/>
          <w:lang w:val="en-US"/>
        </w:rPr>
        <w:t>A</w:t>
      </w:r>
      <w:r>
        <w:rPr>
          <w:rFonts w:eastAsiaTheme="minorEastAsia" w:cs="Arial"/>
          <w:lang w:val="en-US"/>
        </w:rPr>
        <w:t>dopt option 3:</w:t>
      </w:r>
      <w:r w:rsidRPr="002E764D">
        <w:rPr>
          <w:rFonts w:cs="Arial"/>
          <w:lang w:val="en-US"/>
        </w:rPr>
        <w:t xml:space="preserve"> </w:t>
      </w:r>
      <w:r w:rsidRPr="00CF518D">
        <w:rPr>
          <w:rFonts w:cs="Arial"/>
          <w:lang w:val="en-US"/>
        </w:rPr>
        <w:t xml:space="preserve">neither legacy DRX command MAC CE nor new DRX command MAC CE is used for multicast DRX, </w:t>
      </w:r>
      <w:proofErr w:type="gramStart"/>
      <w:r w:rsidRPr="00CF518D">
        <w:rPr>
          <w:rFonts w:cs="Arial"/>
          <w:lang w:val="en-US"/>
        </w:rPr>
        <w:t>i.e.</w:t>
      </w:r>
      <w:proofErr w:type="gramEnd"/>
      <w:r w:rsidRPr="00CF518D">
        <w:rPr>
          <w:rFonts w:cs="Arial"/>
          <w:lang w:val="en-US"/>
        </w:rPr>
        <w:t xml:space="preserve"> no DRX command MAC CE for multicast DRX</w:t>
      </w:r>
      <w:r w:rsidRPr="009E4E3F">
        <w:rPr>
          <w:rFonts w:eastAsiaTheme="minorEastAsia" w:cs="Arial"/>
          <w:lang w:val="en-US"/>
        </w:rPr>
        <w:t>.</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1EEE7E82" w:rsidR="004E0F37" w:rsidRPr="00346BED" w:rsidRDefault="00BF58D1" w:rsidP="00BA71E1">
      <w:pPr>
        <w:spacing w:afterLines="50" w:after="120"/>
        <w:jc w:val="both"/>
        <w:rPr>
          <w:rFonts w:ascii="Arial" w:eastAsiaTheme="minorEastAsia" w:hAnsi="Arial" w:cs="Arial"/>
          <w:lang w:val="en-US" w:eastAsia="zh-CN"/>
        </w:rPr>
      </w:pPr>
      <w:r w:rsidRPr="00346BED">
        <w:rPr>
          <w:rFonts w:ascii="Arial" w:eastAsiaTheme="minorEastAsia" w:hAnsi="Arial" w:cs="Arial"/>
          <w:lang w:val="en-US" w:eastAsia="zh-CN"/>
        </w:rPr>
        <w:t xml:space="preserve">This paper further discusses the remaining issue on </w:t>
      </w:r>
      <w:r w:rsidR="003E4852">
        <w:rPr>
          <w:rFonts w:ascii="Arial" w:eastAsiaTheme="minorEastAsia" w:hAnsi="Arial" w:cs="Arial"/>
          <w:lang w:val="en-US" w:eastAsia="zh-CN"/>
        </w:rPr>
        <w:t>multicast</w:t>
      </w:r>
      <w:r w:rsidRPr="00346BED">
        <w:rPr>
          <w:rFonts w:ascii="Arial" w:eastAsiaTheme="minorEastAsia" w:hAnsi="Arial" w:cs="Arial"/>
          <w:lang w:val="en-US" w:eastAsia="zh-CN"/>
        </w:rPr>
        <w:t xml:space="preserve"> DRX </w:t>
      </w:r>
      <w:proofErr w:type="gramStart"/>
      <w:r w:rsidRPr="00346BED">
        <w:rPr>
          <w:rFonts w:ascii="Arial" w:eastAsiaTheme="minorEastAsia" w:hAnsi="Arial" w:cs="Arial"/>
          <w:lang w:val="en-US" w:eastAsia="zh-CN"/>
        </w:rPr>
        <w:t>operation</w:t>
      </w:r>
      <w:proofErr w:type="gramEnd"/>
      <w:r w:rsidRPr="00346BED">
        <w:rPr>
          <w:rFonts w:ascii="Arial" w:eastAsiaTheme="minorEastAsia" w:hAnsi="Arial" w:cs="Arial"/>
          <w:lang w:val="en-US" w:eastAsia="zh-CN"/>
        </w:rPr>
        <w:t xml:space="preserve"> </w:t>
      </w:r>
      <w:r w:rsidR="003E4852">
        <w:rPr>
          <w:rFonts w:ascii="Arial" w:eastAsiaTheme="minorEastAsia" w:hAnsi="Arial" w:cs="Arial"/>
          <w:lang w:val="en-US" w:eastAsia="zh-CN"/>
        </w:rPr>
        <w:t>a</w:t>
      </w:r>
      <w:r w:rsidRPr="00346BED">
        <w:rPr>
          <w:rFonts w:ascii="Arial" w:eastAsiaTheme="minorEastAsia" w:hAnsi="Arial" w:cs="Arial"/>
          <w:lang w:val="en-US" w:eastAsia="zh-CN"/>
        </w:rPr>
        <w:t>nd the following proposals are made:</w:t>
      </w:r>
    </w:p>
    <w:p w14:paraId="1814EBAA" w14:textId="72A74FEF" w:rsidR="003E4852" w:rsidRPr="003E4852" w:rsidRDefault="00BD68A4" w:rsidP="003E4852">
      <w:pPr>
        <w:pStyle w:val="Proposal"/>
        <w:numPr>
          <w:ilvl w:val="0"/>
          <w:numId w:val="6"/>
        </w:numPr>
        <w:spacing w:before="60" w:after="60"/>
        <w:jc w:val="left"/>
        <w:rPr>
          <w:rFonts w:eastAsiaTheme="minorEastAsia" w:cs="Arial"/>
          <w:lang w:val="en-US"/>
        </w:rPr>
      </w:pPr>
      <w:r>
        <w:rPr>
          <w:rFonts w:cs="Arial"/>
          <w:lang w:val="en-US"/>
        </w:rPr>
        <w:t>S</w:t>
      </w:r>
      <w:proofErr w:type="spellStart"/>
      <w:r w:rsidR="003E4852" w:rsidRPr="003E4852">
        <w:rPr>
          <w:rFonts w:cs="Arial"/>
        </w:rPr>
        <w:t>hort</w:t>
      </w:r>
      <w:proofErr w:type="spellEnd"/>
      <w:r w:rsidR="003E4852" w:rsidRPr="003E4852">
        <w:rPr>
          <w:rFonts w:cs="Arial"/>
        </w:rPr>
        <w:t xml:space="preserve"> DRX cycle is not supported for multicast DRX.</w:t>
      </w:r>
    </w:p>
    <w:p w14:paraId="18B641D2" w14:textId="750938A8" w:rsidR="003E4852" w:rsidRPr="003E4852" w:rsidRDefault="003E4852" w:rsidP="003E4852">
      <w:pPr>
        <w:pStyle w:val="Proposal"/>
        <w:numPr>
          <w:ilvl w:val="0"/>
          <w:numId w:val="6"/>
        </w:numPr>
        <w:spacing w:before="60" w:after="60"/>
        <w:jc w:val="left"/>
        <w:rPr>
          <w:rFonts w:eastAsiaTheme="minorEastAsia" w:cs="Arial"/>
          <w:lang w:val="en-US"/>
        </w:rPr>
      </w:pPr>
      <w:r w:rsidRPr="003E4852">
        <w:rPr>
          <w:rFonts w:eastAsiaTheme="minorEastAsia" w:cs="Arial" w:hint="eastAsia"/>
          <w:lang w:val="en-US"/>
        </w:rPr>
        <w:t>A</w:t>
      </w:r>
      <w:r w:rsidRPr="003E4852">
        <w:rPr>
          <w:rFonts w:eastAsiaTheme="minorEastAsia" w:cs="Arial"/>
          <w:lang w:val="en-US"/>
        </w:rPr>
        <w:t xml:space="preserve">dopt option 3: the UE monitors UE specific PDCCH/C-RNTI only during unicast DRX’s active time. Unicast DRX’s RTT timer </w:t>
      </w:r>
      <w:r w:rsidR="000B0156">
        <w:rPr>
          <w:rFonts w:eastAsiaTheme="minorEastAsia" w:cs="Arial"/>
          <w:lang w:val="en-US"/>
        </w:rPr>
        <w:t>is</w:t>
      </w:r>
      <w:r w:rsidRPr="003E4852">
        <w:rPr>
          <w:rFonts w:eastAsiaTheme="minorEastAsia" w:cs="Arial"/>
          <w:lang w:val="en-US"/>
        </w:rPr>
        <w:t xml:space="preserve"> started when PTP retransmission is expected.</w:t>
      </w:r>
    </w:p>
    <w:p w14:paraId="7F50961D" w14:textId="77777777" w:rsidR="003E4852" w:rsidRPr="003E4852" w:rsidRDefault="003E4852" w:rsidP="003E4852">
      <w:pPr>
        <w:pStyle w:val="Proposal"/>
        <w:numPr>
          <w:ilvl w:val="0"/>
          <w:numId w:val="6"/>
        </w:numPr>
        <w:spacing w:before="60" w:after="60"/>
        <w:jc w:val="left"/>
        <w:rPr>
          <w:rFonts w:eastAsiaTheme="minorEastAsia" w:cs="Arial"/>
          <w:lang w:val="en-US"/>
        </w:rPr>
      </w:pPr>
      <w:r w:rsidRPr="003E4852">
        <w:rPr>
          <w:rFonts w:eastAsiaTheme="minorEastAsia" w:cs="Arial" w:hint="eastAsia"/>
          <w:lang w:val="en-US"/>
        </w:rPr>
        <w:t>A</w:t>
      </w:r>
      <w:r w:rsidRPr="003E4852">
        <w:rPr>
          <w:rFonts w:eastAsiaTheme="minorEastAsia" w:cs="Arial"/>
          <w:lang w:val="en-US"/>
        </w:rPr>
        <w:t>dopt option 3:</w:t>
      </w:r>
      <w:r w:rsidRPr="003E4852">
        <w:rPr>
          <w:rFonts w:cs="Arial"/>
          <w:lang w:val="en-US"/>
        </w:rPr>
        <w:t xml:space="preserve"> neither legacy DRX command MAC CE nor new DRX command MAC CE is used for multicast DRX, </w:t>
      </w:r>
      <w:proofErr w:type="gramStart"/>
      <w:r w:rsidRPr="003E4852">
        <w:rPr>
          <w:rFonts w:cs="Arial"/>
          <w:lang w:val="en-US"/>
        </w:rPr>
        <w:t>i.e.</w:t>
      </w:r>
      <w:proofErr w:type="gramEnd"/>
      <w:r w:rsidRPr="003E4852">
        <w:rPr>
          <w:rFonts w:cs="Arial"/>
          <w:lang w:val="en-US"/>
        </w:rPr>
        <w:t xml:space="preserve"> no DRX command MAC CE for multicast DRX</w:t>
      </w:r>
      <w:r w:rsidRPr="003E4852">
        <w:rPr>
          <w:rFonts w:eastAsiaTheme="minorEastAsia" w:cs="Arial"/>
          <w:lang w:val="en-US"/>
        </w:rPr>
        <w:t>.</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34776C07" w14:textId="5C666914" w:rsidR="00D36BB4" w:rsidRPr="00153D5F" w:rsidRDefault="00D36BB4" w:rsidP="00D36BB4">
      <w:pPr>
        <w:rPr>
          <w:rFonts w:ascii="Arial" w:eastAsiaTheme="minorEastAsia" w:hAnsi="Arial" w:cs="Arial"/>
          <w:sz w:val="21"/>
          <w:szCs w:val="21"/>
          <w:lang w:val="en-US" w:eastAsia="zh-CN"/>
        </w:rPr>
      </w:pPr>
      <w:r w:rsidRPr="00153D5F">
        <w:rPr>
          <w:rFonts w:ascii="Arial" w:eastAsiaTheme="minorEastAsia" w:hAnsi="Arial" w:cs="Arial"/>
          <w:sz w:val="21"/>
          <w:szCs w:val="21"/>
          <w:lang w:val="en-US" w:eastAsia="zh-CN"/>
        </w:rPr>
        <w:t>[1] RAN2-11</w:t>
      </w:r>
      <w:r w:rsidR="00F9656F">
        <w:rPr>
          <w:rFonts w:ascii="Arial" w:eastAsiaTheme="minorEastAsia" w:hAnsi="Arial" w:cs="Arial"/>
          <w:sz w:val="21"/>
          <w:szCs w:val="21"/>
          <w:lang w:val="en-US" w:eastAsia="zh-CN"/>
        </w:rPr>
        <w:t>6</w:t>
      </w:r>
      <w:r w:rsidRPr="00153D5F">
        <w:rPr>
          <w:rFonts w:ascii="Arial" w:eastAsiaTheme="minorEastAsia" w:hAnsi="Arial" w:cs="Arial"/>
          <w:sz w:val="21"/>
          <w:szCs w:val="21"/>
          <w:lang w:val="en-US" w:eastAsia="zh-CN"/>
        </w:rPr>
        <w:t xml:space="preserve">-e </w:t>
      </w:r>
      <w:proofErr w:type="spellStart"/>
      <w:r w:rsidRPr="00153D5F">
        <w:rPr>
          <w:rFonts w:ascii="Arial" w:eastAsiaTheme="minorEastAsia" w:hAnsi="Arial" w:cs="Arial"/>
          <w:sz w:val="21"/>
          <w:szCs w:val="21"/>
          <w:lang w:val="en-US" w:eastAsia="zh-CN"/>
        </w:rPr>
        <w:t>ChairmanNotes</w:t>
      </w:r>
      <w:proofErr w:type="spellEnd"/>
      <w:r w:rsidRPr="00153D5F">
        <w:rPr>
          <w:rFonts w:ascii="Arial" w:eastAsiaTheme="minorEastAsia" w:hAnsi="Arial" w:cs="Arial"/>
          <w:sz w:val="21"/>
          <w:szCs w:val="21"/>
          <w:lang w:val="en-US" w:eastAsia="zh-CN"/>
        </w:rPr>
        <w:t xml:space="preserve"> EOM.</w:t>
      </w:r>
    </w:p>
    <w:p w14:paraId="24462D41" w14:textId="13440B6F" w:rsidR="00F921CD" w:rsidRPr="00315322" w:rsidRDefault="00F921CD" w:rsidP="00D36BB4">
      <w:pPr>
        <w:rPr>
          <w:rFonts w:eastAsiaTheme="minorEastAsia"/>
          <w:sz w:val="21"/>
          <w:szCs w:val="21"/>
          <w:lang w:eastAsia="zh-CN"/>
        </w:rPr>
      </w:pP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30D14C" w14:textId="77777777" w:rsidR="001B7219" w:rsidRDefault="001B7219">
      <w:pPr>
        <w:spacing w:after="0"/>
      </w:pPr>
      <w:r>
        <w:separator/>
      </w:r>
    </w:p>
  </w:endnote>
  <w:endnote w:type="continuationSeparator" w:id="0">
    <w:p w14:paraId="53950D2D" w14:textId="77777777" w:rsidR="001B7219" w:rsidRDefault="001B7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831C2" w14:textId="77777777" w:rsidR="001B7219" w:rsidRDefault="001B7219">
      <w:pPr>
        <w:spacing w:after="0"/>
      </w:pPr>
      <w:r>
        <w:separator/>
      </w:r>
    </w:p>
  </w:footnote>
  <w:footnote w:type="continuationSeparator" w:id="0">
    <w:p w14:paraId="70D20C17" w14:textId="77777777" w:rsidR="001B7219" w:rsidRDefault="001B72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DC7352"/>
    <w:multiLevelType w:val="hybridMultilevel"/>
    <w:tmpl w:val="C0AC0DBC"/>
    <w:lvl w:ilvl="0" w:tplc="F8848860">
      <w:start w:val="129"/>
      <w:numFmt w:val="bullet"/>
      <w:lvlText w:val="-"/>
      <w:lvlJc w:val="left"/>
      <w:pPr>
        <w:ind w:left="820" w:hanging="420"/>
      </w:pPr>
      <w:rPr>
        <w:rFonts w:ascii="Calibri" w:eastAsia="Calibri" w:hAnsi="Calibri"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C6F21"/>
    <w:multiLevelType w:val="hybridMultilevel"/>
    <w:tmpl w:val="7018DE50"/>
    <w:lvl w:ilvl="0" w:tplc="FF424BE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F467FE"/>
    <w:multiLevelType w:val="hybridMultilevel"/>
    <w:tmpl w:val="918E8200"/>
    <w:lvl w:ilvl="0" w:tplc="5D0E357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8910E06"/>
    <w:multiLevelType w:val="hybridMultilevel"/>
    <w:tmpl w:val="4D94A248"/>
    <w:lvl w:ilvl="0" w:tplc="4694EB62">
      <w:start w:val="1"/>
      <w:numFmt w:val="bullet"/>
      <w:lvlText w:val="•"/>
      <w:lvlJc w:val="left"/>
      <w:pPr>
        <w:tabs>
          <w:tab w:val="num" w:pos="360"/>
        </w:tabs>
        <w:ind w:left="360" w:hanging="360"/>
      </w:pPr>
      <w:rPr>
        <w:rFonts w:ascii="Arial" w:hAnsi="Arial" w:hint="default"/>
      </w:rPr>
    </w:lvl>
    <w:lvl w:ilvl="1" w:tplc="D3AC23C6">
      <w:numFmt w:val="bullet"/>
      <w:lvlText w:val="–"/>
      <w:lvlJc w:val="left"/>
      <w:pPr>
        <w:tabs>
          <w:tab w:val="num" w:pos="1080"/>
        </w:tabs>
        <w:ind w:left="1080" w:hanging="360"/>
      </w:pPr>
      <w:rPr>
        <w:rFonts w:ascii="Arial" w:hAnsi="Arial" w:hint="default"/>
      </w:rPr>
    </w:lvl>
    <w:lvl w:ilvl="2" w:tplc="C08C6B24">
      <w:start w:val="1"/>
      <w:numFmt w:val="bullet"/>
      <w:lvlText w:val="•"/>
      <w:lvlJc w:val="left"/>
      <w:pPr>
        <w:tabs>
          <w:tab w:val="num" w:pos="1800"/>
        </w:tabs>
        <w:ind w:left="1800" w:hanging="360"/>
      </w:pPr>
      <w:rPr>
        <w:rFonts w:ascii="Arial" w:hAnsi="Arial" w:hint="default"/>
      </w:rPr>
    </w:lvl>
    <w:lvl w:ilvl="3" w:tplc="E5F698A8" w:tentative="1">
      <w:start w:val="1"/>
      <w:numFmt w:val="bullet"/>
      <w:lvlText w:val="•"/>
      <w:lvlJc w:val="left"/>
      <w:pPr>
        <w:tabs>
          <w:tab w:val="num" w:pos="2520"/>
        </w:tabs>
        <w:ind w:left="2520" w:hanging="360"/>
      </w:pPr>
      <w:rPr>
        <w:rFonts w:ascii="Arial" w:hAnsi="Arial" w:hint="default"/>
      </w:rPr>
    </w:lvl>
    <w:lvl w:ilvl="4" w:tplc="FBFCA412" w:tentative="1">
      <w:start w:val="1"/>
      <w:numFmt w:val="bullet"/>
      <w:lvlText w:val="•"/>
      <w:lvlJc w:val="left"/>
      <w:pPr>
        <w:tabs>
          <w:tab w:val="num" w:pos="3240"/>
        </w:tabs>
        <w:ind w:left="3240" w:hanging="360"/>
      </w:pPr>
      <w:rPr>
        <w:rFonts w:ascii="Arial" w:hAnsi="Arial" w:hint="default"/>
      </w:rPr>
    </w:lvl>
    <w:lvl w:ilvl="5" w:tplc="B03A14D8" w:tentative="1">
      <w:start w:val="1"/>
      <w:numFmt w:val="bullet"/>
      <w:lvlText w:val="•"/>
      <w:lvlJc w:val="left"/>
      <w:pPr>
        <w:tabs>
          <w:tab w:val="num" w:pos="3960"/>
        </w:tabs>
        <w:ind w:left="3960" w:hanging="360"/>
      </w:pPr>
      <w:rPr>
        <w:rFonts w:ascii="Arial" w:hAnsi="Arial" w:hint="default"/>
      </w:rPr>
    </w:lvl>
    <w:lvl w:ilvl="6" w:tplc="23A03732" w:tentative="1">
      <w:start w:val="1"/>
      <w:numFmt w:val="bullet"/>
      <w:lvlText w:val="•"/>
      <w:lvlJc w:val="left"/>
      <w:pPr>
        <w:tabs>
          <w:tab w:val="num" w:pos="4680"/>
        </w:tabs>
        <w:ind w:left="4680" w:hanging="360"/>
      </w:pPr>
      <w:rPr>
        <w:rFonts w:ascii="Arial" w:hAnsi="Arial" w:hint="default"/>
      </w:rPr>
    </w:lvl>
    <w:lvl w:ilvl="7" w:tplc="D0028312" w:tentative="1">
      <w:start w:val="1"/>
      <w:numFmt w:val="bullet"/>
      <w:lvlText w:val="•"/>
      <w:lvlJc w:val="left"/>
      <w:pPr>
        <w:tabs>
          <w:tab w:val="num" w:pos="5400"/>
        </w:tabs>
        <w:ind w:left="5400" w:hanging="360"/>
      </w:pPr>
      <w:rPr>
        <w:rFonts w:ascii="Arial" w:hAnsi="Arial" w:hint="default"/>
      </w:rPr>
    </w:lvl>
    <w:lvl w:ilvl="8" w:tplc="EE3879F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AE84948"/>
    <w:multiLevelType w:val="hybridMultilevel"/>
    <w:tmpl w:val="07127C9A"/>
    <w:lvl w:ilvl="0" w:tplc="87F662C2">
      <w:start w:val="2"/>
      <w:numFmt w:val="bullet"/>
      <w:lvlText w:val="-"/>
      <w:lvlJc w:val="left"/>
      <w:pPr>
        <w:ind w:left="644" w:hanging="36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4D6B9B"/>
    <w:multiLevelType w:val="hybridMultilevel"/>
    <w:tmpl w:val="CABE56A6"/>
    <w:lvl w:ilvl="0" w:tplc="FA346038">
      <w:start w:val="5"/>
      <w:numFmt w:val="bullet"/>
      <w:lvlText w:val="-"/>
      <w:lvlJc w:val="left"/>
      <w:pPr>
        <w:ind w:left="1724" w:hanging="420"/>
      </w:pPr>
      <w:rPr>
        <w:rFonts w:ascii="Arial" w:eastAsia="Times New Roman" w:hAnsi="Arial" w:cs="Arial" w:hint="default"/>
        <w:i w:val="0"/>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num w:numId="1">
    <w:abstractNumId w:val="12"/>
  </w:num>
  <w:num w:numId="2">
    <w:abstractNumId w:val="9"/>
  </w:num>
  <w:num w:numId="3">
    <w:abstractNumId w:val="6"/>
  </w:num>
  <w:num w:numId="4">
    <w:abstractNumId w:val="1"/>
  </w:num>
  <w:num w:numId="5">
    <w:abstractNumId w:val="5"/>
  </w:num>
  <w:num w:numId="6">
    <w:abstractNumId w:val="5"/>
    <w:lvlOverride w:ilvl="0">
      <w:startOverride w:val="1"/>
    </w:lvlOverride>
  </w:num>
  <w:num w:numId="7">
    <w:abstractNumId w:val="2"/>
  </w:num>
  <w:num w:numId="8">
    <w:abstractNumId w:val="13"/>
  </w:num>
  <w:num w:numId="9">
    <w:abstractNumId w:val="4"/>
  </w:num>
  <w:num w:numId="10">
    <w:abstractNumId w:val="7"/>
  </w:num>
  <w:num w:numId="11">
    <w:abstractNumId w:val="15"/>
  </w:num>
  <w:num w:numId="12">
    <w:abstractNumId w:val="3"/>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14"/>
  </w:num>
  <w:num w:numId="23">
    <w:abstractNumId w:val="5"/>
  </w:num>
  <w:num w:numId="24">
    <w:abstractNumId w:val="5"/>
  </w:num>
  <w:num w:numId="25">
    <w:abstractNumId w:val="10"/>
  </w:num>
  <w:num w:numId="26">
    <w:abstractNumId w:val="5"/>
  </w:num>
  <w:num w:numId="27">
    <w:abstractNumId w:val="5"/>
  </w:num>
  <w:num w:numId="28">
    <w:abstractNumId w:val="5"/>
  </w:num>
  <w:num w:numId="29">
    <w:abstractNumId w:val="8"/>
  </w:num>
  <w:num w:numId="30">
    <w:abstractNumId w:val="0"/>
  </w:num>
  <w:num w:numId="31">
    <w:abstractNumId w:val="5"/>
  </w:num>
  <w:num w:numId="32">
    <w:abstractNumId w:val="5"/>
  </w:num>
  <w:num w:numId="33">
    <w:abstractNumId w:val="5"/>
  </w:num>
  <w:num w:numId="3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156"/>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6F7B"/>
    <w:rsid w:val="00277CC9"/>
    <w:rsid w:val="00281A51"/>
    <w:rsid w:val="00283E0E"/>
    <w:rsid w:val="002858F3"/>
    <w:rsid w:val="00290E4D"/>
    <w:rsid w:val="00291A94"/>
    <w:rsid w:val="00292430"/>
    <w:rsid w:val="00293236"/>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A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1214"/>
    <w:rsid w:val="00511A56"/>
    <w:rsid w:val="0051227E"/>
    <w:rsid w:val="00513DD9"/>
    <w:rsid w:val="00513E88"/>
    <w:rsid w:val="00514511"/>
    <w:rsid w:val="005155F8"/>
    <w:rsid w:val="00515805"/>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6363"/>
    <w:rsid w:val="00716514"/>
    <w:rsid w:val="00716FD7"/>
    <w:rsid w:val="00717A41"/>
    <w:rsid w:val="007204FA"/>
    <w:rsid w:val="00720D1E"/>
    <w:rsid w:val="00722AB3"/>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5203"/>
    <w:rsid w:val="0075552E"/>
    <w:rsid w:val="00757280"/>
    <w:rsid w:val="00757884"/>
    <w:rsid w:val="00757C14"/>
    <w:rsid w:val="00760A52"/>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3287"/>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6227"/>
    <w:rsid w:val="007F6F4A"/>
    <w:rsid w:val="007F77B2"/>
    <w:rsid w:val="007F7D27"/>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13F2"/>
    <w:rsid w:val="008919D2"/>
    <w:rsid w:val="008919F7"/>
    <w:rsid w:val="008927F9"/>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E26"/>
    <w:rsid w:val="009D7C41"/>
    <w:rsid w:val="009E3A54"/>
    <w:rsid w:val="009E4E3F"/>
    <w:rsid w:val="009E54BD"/>
    <w:rsid w:val="009E5606"/>
    <w:rsid w:val="009E64DF"/>
    <w:rsid w:val="009E7503"/>
    <w:rsid w:val="009E7692"/>
    <w:rsid w:val="009F0E33"/>
    <w:rsid w:val="009F13C5"/>
    <w:rsid w:val="009F2B14"/>
    <w:rsid w:val="009F2B62"/>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545E"/>
    <w:rsid w:val="00B60347"/>
    <w:rsid w:val="00B620B9"/>
    <w:rsid w:val="00B62509"/>
    <w:rsid w:val="00B64900"/>
    <w:rsid w:val="00B65719"/>
    <w:rsid w:val="00B664FF"/>
    <w:rsid w:val="00B66BF8"/>
    <w:rsid w:val="00B66EB5"/>
    <w:rsid w:val="00B7021F"/>
    <w:rsid w:val="00B70372"/>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1D7"/>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4A5C"/>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67E70"/>
    <w:rsid w:val="00F71322"/>
    <w:rsid w:val="00F7200D"/>
    <w:rsid w:val="00F72835"/>
    <w:rsid w:val="00F72A6B"/>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7"/>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8"/>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9"/>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893</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5439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20</cp:revision>
  <cp:lastPrinted>2018-05-22T10:28:00Z</cp:lastPrinted>
  <dcterms:created xsi:type="dcterms:W3CDTF">2021-08-05T01:32:00Z</dcterms:created>
  <dcterms:modified xsi:type="dcterms:W3CDTF">2022-01-11T01:50:00Z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